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6FE2A" w14:textId="480C8C05" w:rsidR="004E0E9F" w:rsidRDefault="004E0E9F">
      <w:pPr>
        <w:pStyle w:val="Heading1"/>
      </w:pPr>
      <w:r>
        <w:t>Derivative Rules Challenge for Calculus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0"/>
        <w:gridCol w:w="3681"/>
        <w:gridCol w:w="3729"/>
      </w:tblGrid>
      <w:tr w:rsidR="004E0E9F" w14:paraId="38C42051" w14:textId="77777777" w:rsidTr="004E0E9F">
        <w:trPr>
          <w:tblHeader/>
        </w:trPr>
        <w:tc>
          <w:tcPr>
            <w:tcW w:w="3380" w:type="dxa"/>
          </w:tcPr>
          <w:p w14:paraId="76D365FD" w14:textId="2224DD6E" w:rsidR="004E0E9F" w:rsidRPr="004E0E9F" w:rsidRDefault="004E0E9F" w:rsidP="004E0E9F">
            <w:pPr>
              <w:jc w:val="center"/>
              <w:rPr>
                <w:sz w:val="40"/>
                <w:szCs w:val="40"/>
              </w:rPr>
            </w:pPr>
            <w:r w:rsidRPr="004E0E9F">
              <w:rPr>
                <w:sz w:val="40"/>
                <w:szCs w:val="40"/>
              </w:rPr>
              <w:t>Name</w:t>
            </w:r>
          </w:p>
        </w:tc>
        <w:tc>
          <w:tcPr>
            <w:tcW w:w="3681" w:type="dxa"/>
          </w:tcPr>
          <w:p w14:paraId="535AED58" w14:textId="79F2E8A1" w:rsidR="004E0E9F" w:rsidRPr="004E0E9F" w:rsidRDefault="004E0E9F" w:rsidP="004E0E9F">
            <w:pPr>
              <w:jc w:val="center"/>
              <w:rPr>
                <w:sz w:val="40"/>
                <w:szCs w:val="40"/>
              </w:rPr>
            </w:pPr>
            <w:r w:rsidRPr="004E0E9F">
              <w:rPr>
                <w:sz w:val="40"/>
                <w:szCs w:val="40"/>
              </w:rPr>
              <w:t>Function Form</w:t>
            </w:r>
          </w:p>
        </w:tc>
        <w:tc>
          <w:tcPr>
            <w:tcW w:w="3729" w:type="dxa"/>
          </w:tcPr>
          <w:p w14:paraId="62502C66" w14:textId="6717F6BF" w:rsidR="004E0E9F" w:rsidRPr="004E0E9F" w:rsidRDefault="004E0E9F" w:rsidP="004E0E9F">
            <w:pPr>
              <w:jc w:val="center"/>
              <w:rPr>
                <w:sz w:val="40"/>
                <w:szCs w:val="40"/>
              </w:rPr>
            </w:pPr>
            <w:r w:rsidRPr="004E0E9F">
              <w:rPr>
                <w:sz w:val="40"/>
                <w:szCs w:val="40"/>
              </w:rPr>
              <w:t>Derivative</w:t>
            </w:r>
          </w:p>
        </w:tc>
      </w:tr>
      <w:tr w:rsidR="004E0E9F" w14:paraId="1B8DB1EE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454768BA" w14:textId="65F053C5" w:rsidR="004E0E9F" w:rsidRPr="004E0E9F" w:rsidRDefault="004E0E9F" w:rsidP="004E0E9F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4E0E9F">
              <w:rPr>
                <w:rFonts w:ascii="Calibri" w:eastAsia="Calibri" w:hAnsi="Calibri" w:cs="Times New Roman"/>
                <w:sz w:val="36"/>
                <w:szCs w:val="36"/>
              </w:rPr>
              <w:t>Product Rule</w:t>
            </w:r>
          </w:p>
        </w:tc>
        <w:tc>
          <w:tcPr>
            <w:tcW w:w="3681" w:type="dxa"/>
            <w:vAlign w:val="center"/>
          </w:tcPr>
          <w:p w14:paraId="5718A668" w14:textId="3E6C7D8F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6"/>
                    <w:szCs w:val="36"/>
                  </w:rPr>
                  <m:t>*g(x)</m:t>
                </m:r>
              </m:oMath>
            </m:oMathPara>
          </w:p>
        </w:tc>
        <w:tc>
          <w:tcPr>
            <w:tcW w:w="3729" w:type="dxa"/>
            <w:vAlign w:val="center"/>
          </w:tcPr>
          <w:p w14:paraId="67B4BB98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3B975F8B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3BA06F03" w14:textId="2C9966D3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Quotient Rule</w:t>
            </w:r>
          </w:p>
        </w:tc>
        <w:tc>
          <w:tcPr>
            <w:tcW w:w="3681" w:type="dxa"/>
            <w:vAlign w:val="center"/>
          </w:tcPr>
          <w:p w14:paraId="25EFA6AB" w14:textId="69167F82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g(x)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(g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6"/>
                    <w:szCs w:val="36"/>
                  </w:rPr>
                  <m:t>≠0)</m:t>
                </m:r>
              </m:oMath>
            </m:oMathPara>
          </w:p>
        </w:tc>
        <w:tc>
          <w:tcPr>
            <w:tcW w:w="3729" w:type="dxa"/>
            <w:vAlign w:val="center"/>
          </w:tcPr>
          <w:p w14:paraId="75D9B23A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7E208F86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7B99263E" w14:textId="64E3BCCD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Sine</w:t>
            </w:r>
          </w:p>
        </w:tc>
        <w:tc>
          <w:tcPr>
            <w:tcW w:w="3681" w:type="dxa"/>
            <w:vAlign w:val="center"/>
          </w:tcPr>
          <w:p w14:paraId="393936BB" w14:textId="0D8124F8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62F5789A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12C09AE3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36F2103F" w14:textId="6ED74334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Cosine</w:t>
            </w:r>
          </w:p>
        </w:tc>
        <w:tc>
          <w:tcPr>
            <w:tcW w:w="3681" w:type="dxa"/>
            <w:vAlign w:val="center"/>
          </w:tcPr>
          <w:p w14:paraId="422EF0E1" w14:textId="02485752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1DDBC27B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17A9FCF6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0B5E4045" w14:textId="221F39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Tangent</w:t>
            </w:r>
          </w:p>
        </w:tc>
        <w:tc>
          <w:tcPr>
            <w:tcW w:w="3681" w:type="dxa"/>
            <w:vAlign w:val="center"/>
          </w:tcPr>
          <w:p w14:paraId="0202C4C5" w14:textId="0FB192CD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3F4365ED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5EE0D20E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233925C5" w14:textId="4C74126F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Cotangent</w:t>
            </w:r>
          </w:p>
        </w:tc>
        <w:tc>
          <w:tcPr>
            <w:tcW w:w="3681" w:type="dxa"/>
            <w:vAlign w:val="center"/>
          </w:tcPr>
          <w:p w14:paraId="6F5A14E6" w14:textId="05170381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cot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6DE0A9D9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07B5FEEF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336B9E40" w14:textId="144FEABE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Secant</w:t>
            </w:r>
          </w:p>
        </w:tc>
        <w:tc>
          <w:tcPr>
            <w:tcW w:w="3681" w:type="dxa"/>
            <w:vAlign w:val="center"/>
          </w:tcPr>
          <w:p w14:paraId="71E75666" w14:textId="0A069FC3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sec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52EA75CC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46E40B23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751120C2" w14:textId="6B8D7B7F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Cosecant</w:t>
            </w:r>
          </w:p>
        </w:tc>
        <w:tc>
          <w:tcPr>
            <w:tcW w:w="3681" w:type="dxa"/>
            <w:vAlign w:val="center"/>
          </w:tcPr>
          <w:p w14:paraId="2D22BB26" w14:textId="1793564A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csc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28726045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15F2ACB2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358C0FEA" w14:textId="68DC8D61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Chain Rule</w:t>
            </w:r>
          </w:p>
        </w:tc>
        <w:tc>
          <w:tcPr>
            <w:tcW w:w="3681" w:type="dxa"/>
            <w:vAlign w:val="center"/>
          </w:tcPr>
          <w:p w14:paraId="594B4173" w14:textId="75941CEF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3729" w:type="dxa"/>
            <w:vAlign w:val="center"/>
          </w:tcPr>
          <w:p w14:paraId="371AB085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167407E7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19D7DBFE" w14:textId="13A29C34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Natural Log</w:t>
            </w:r>
          </w:p>
        </w:tc>
        <w:tc>
          <w:tcPr>
            <w:tcW w:w="3681" w:type="dxa"/>
            <w:vAlign w:val="center"/>
          </w:tcPr>
          <w:p w14:paraId="091F6303" w14:textId="59182B47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1426255C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5574FE83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7C5FD559" w14:textId="7642FF95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Natural Exponent</w:t>
            </w:r>
          </w:p>
        </w:tc>
        <w:tc>
          <w:tcPr>
            <w:tcW w:w="3681" w:type="dxa"/>
            <w:vAlign w:val="center"/>
          </w:tcPr>
          <w:p w14:paraId="0388AC86" w14:textId="20552D83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3729" w:type="dxa"/>
            <w:vAlign w:val="center"/>
          </w:tcPr>
          <w:p w14:paraId="2D4F4774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728EEDEB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0454CB79" w14:textId="00410803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Hyperbolic sine</w:t>
            </w:r>
          </w:p>
        </w:tc>
        <w:tc>
          <w:tcPr>
            <w:tcW w:w="3681" w:type="dxa"/>
            <w:vAlign w:val="center"/>
          </w:tcPr>
          <w:p w14:paraId="440E994E" w14:textId="0FD6E5C8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sinh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7F1C0F96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  <w:tr w:rsidR="004E0E9F" w14:paraId="70AB6B4A" w14:textId="77777777" w:rsidTr="004E0E9F">
        <w:trPr>
          <w:trHeight w:val="1008"/>
        </w:trPr>
        <w:tc>
          <w:tcPr>
            <w:tcW w:w="3380" w:type="dxa"/>
            <w:vAlign w:val="center"/>
          </w:tcPr>
          <w:p w14:paraId="704A3718" w14:textId="7AB1731E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  <w:r w:rsidRPr="004E0E9F">
              <w:rPr>
                <w:sz w:val="36"/>
                <w:szCs w:val="36"/>
              </w:rPr>
              <w:t>Hyperbolic cosine</w:t>
            </w:r>
          </w:p>
        </w:tc>
        <w:tc>
          <w:tcPr>
            <w:tcW w:w="3681" w:type="dxa"/>
            <w:vAlign w:val="center"/>
          </w:tcPr>
          <w:p w14:paraId="6A30951E" w14:textId="436FB6F0" w:rsidR="004E0E9F" w:rsidRPr="004E0E9F" w:rsidRDefault="00000000" w:rsidP="004E0E9F">
            <w:pPr>
              <w:jc w:val="center"/>
              <w:rPr>
                <w:sz w:val="36"/>
                <w:szCs w:val="3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cosh</m:t>
                    </m:r>
                  </m:fName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729" w:type="dxa"/>
            <w:vAlign w:val="center"/>
          </w:tcPr>
          <w:p w14:paraId="64D59469" w14:textId="77777777" w:rsidR="004E0E9F" w:rsidRPr="004E0E9F" w:rsidRDefault="004E0E9F" w:rsidP="004E0E9F">
            <w:pPr>
              <w:jc w:val="center"/>
              <w:rPr>
                <w:sz w:val="36"/>
                <w:szCs w:val="36"/>
              </w:rPr>
            </w:pPr>
          </w:p>
        </w:tc>
      </w:tr>
    </w:tbl>
    <w:p w14:paraId="3D9DB8B8" w14:textId="6612F7EF" w:rsidR="004E0E9F" w:rsidRDefault="004E0E9F">
      <w:r>
        <w:lastRenderedPageBreak/>
        <w:t>Find the derivatives:</w:t>
      </w:r>
    </w:p>
    <w:p w14:paraId="2368DB45" w14:textId="5806866B" w:rsidR="004E0E9F" w:rsidRDefault="004E0E9F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5t</m:t>
            </m:r>
          </m:e>
        </m:func>
      </m:oMath>
    </w:p>
    <w:p w14:paraId="48133B41" w14:textId="77777777" w:rsidR="004E0E9F" w:rsidRDefault="004E0E9F">
      <w:pPr>
        <w:rPr>
          <w:rFonts w:eastAsiaTheme="minorEastAsia"/>
        </w:rPr>
      </w:pPr>
    </w:p>
    <w:p w14:paraId="1C093A72" w14:textId="77777777" w:rsidR="004E0E9F" w:rsidRDefault="004E0E9F">
      <w:pPr>
        <w:rPr>
          <w:rFonts w:eastAsiaTheme="minorEastAsia"/>
        </w:rPr>
      </w:pPr>
    </w:p>
    <w:p w14:paraId="7FECCE6F" w14:textId="3DDA96BE" w:rsidR="004E0E9F" w:rsidRDefault="004E0E9F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-t</m:t>
            </m:r>
          </m:sup>
        </m:sSup>
      </m:oMath>
    </w:p>
    <w:p w14:paraId="055F13FA" w14:textId="77777777" w:rsidR="004E0E9F" w:rsidRDefault="004E0E9F">
      <w:pPr>
        <w:rPr>
          <w:rFonts w:eastAsiaTheme="minorEastAsia"/>
        </w:rPr>
      </w:pPr>
    </w:p>
    <w:p w14:paraId="40302BB3" w14:textId="77777777" w:rsidR="004E0E9F" w:rsidRDefault="004E0E9F">
      <w:pPr>
        <w:rPr>
          <w:rFonts w:eastAsiaTheme="minorEastAsia"/>
        </w:rPr>
      </w:pPr>
    </w:p>
    <w:p w14:paraId="6631DB02" w14:textId="58D2C91D" w:rsidR="004E0E9F" w:rsidRPr="004E0E9F" w:rsidRDefault="004E0E9F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y=t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</w:p>
    <w:p w14:paraId="4447FFD0" w14:textId="77777777" w:rsidR="004E0E9F" w:rsidRDefault="004E0E9F">
      <w:pPr>
        <w:rPr>
          <w:rFonts w:eastAsiaTheme="minorEastAsia"/>
        </w:rPr>
      </w:pPr>
    </w:p>
    <w:p w14:paraId="06633773" w14:textId="77777777" w:rsidR="004E0E9F" w:rsidRDefault="004E0E9F">
      <w:pPr>
        <w:rPr>
          <w:rFonts w:eastAsiaTheme="minorEastAsia"/>
        </w:rPr>
      </w:pPr>
    </w:p>
    <w:p w14:paraId="3270371B" w14:textId="13EB832D" w:rsidR="004E0E9F" w:rsidRDefault="004E0E9F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t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</w:p>
    <w:p w14:paraId="058FFEF7" w14:textId="77777777" w:rsidR="004E0E9F" w:rsidRDefault="004E0E9F">
      <w:pPr>
        <w:rPr>
          <w:rFonts w:eastAsiaTheme="minorEastAsia"/>
        </w:rPr>
      </w:pPr>
    </w:p>
    <w:p w14:paraId="094AA9CE" w14:textId="77777777" w:rsidR="004E0E9F" w:rsidRDefault="004E0E9F">
      <w:pPr>
        <w:rPr>
          <w:rFonts w:eastAsiaTheme="minorEastAsia"/>
        </w:rPr>
      </w:pPr>
    </w:p>
    <w:p w14:paraId="71DA452C" w14:textId="130CAFDB" w:rsidR="004E0E9F" w:rsidRDefault="004E0E9F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</w:p>
    <w:p w14:paraId="574FF272" w14:textId="77777777" w:rsidR="004E0E9F" w:rsidRDefault="004E0E9F">
      <w:pPr>
        <w:rPr>
          <w:rFonts w:eastAsiaTheme="minorEastAsia"/>
        </w:rPr>
      </w:pPr>
    </w:p>
    <w:p w14:paraId="097D51AA" w14:textId="77777777" w:rsidR="004E0E9F" w:rsidRDefault="004E0E9F">
      <w:pPr>
        <w:rPr>
          <w:rFonts w:eastAsiaTheme="minorEastAsia"/>
        </w:rPr>
      </w:pPr>
    </w:p>
    <w:p w14:paraId="0CD05F12" w14:textId="7F27645A" w:rsidR="004E0E9F" w:rsidRDefault="004E0E9F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</w:p>
    <w:p w14:paraId="5A3A6D57" w14:textId="77777777" w:rsidR="008A6861" w:rsidRDefault="008A6861">
      <w:pPr>
        <w:rPr>
          <w:rFonts w:eastAsiaTheme="minorEastAsia"/>
        </w:rPr>
      </w:pPr>
    </w:p>
    <w:p w14:paraId="1C41A88A" w14:textId="77777777" w:rsidR="008A6861" w:rsidRDefault="008A6861">
      <w:pPr>
        <w:rPr>
          <w:rFonts w:eastAsiaTheme="minorEastAsia"/>
        </w:rPr>
      </w:pPr>
    </w:p>
    <w:p w14:paraId="043FC3A3" w14:textId="77777777" w:rsidR="008A6861" w:rsidRDefault="008A6861">
      <w:pPr>
        <w:rPr>
          <w:rFonts w:eastAsiaTheme="minorEastAsia"/>
        </w:rPr>
      </w:pPr>
    </w:p>
    <w:p w14:paraId="6EF6CC89" w14:textId="77777777" w:rsidR="008A6861" w:rsidRDefault="008A6861">
      <w:pPr>
        <w:rPr>
          <w:rFonts w:eastAsiaTheme="minorEastAsia"/>
        </w:rPr>
      </w:pPr>
    </w:p>
    <w:p w14:paraId="7587DEC2" w14:textId="5ADC0BD0" w:rsidR="008A6861" w:rsidRDefault="008A6861">
      <w:pPr>
        <w:rPr>
          <w:rFonts w:eastAsiaTheme="minorEastAsia"/>
        </w:rPr>
      </w:pPr>
      <w:r>
        <w:rPr>
          <w:rFonts w:eastAsiaTheme="minorEastAsia"/>
        </w:rPr>
        <w:t xml:space="preserve">g. Find the second derivative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</m:oMath>
    </w:p>
    <w:p w14:paraId="14ECE99E" w14:textId="77777777" w:rsidR="004E0E9F" w:rsidRDefault="004E0E9F">
      <w:pPr>
        <w:rPr>
          <w:rFonts w:eastAsiaTheme="minorEastAsia"/>
        </w:rPr>
      </w:pPr>
    </w:p>
    <w:p w14:paraId="22D5CDE6" w14:textId="51D05D29" w:rsidR="004E0E9F" w:rsidRPr="004E0E9F" w:rsidRDefault="004E0E9F">
      <w:pPr>
        <w:rPr>
          <w:rFonts w:eastAsiaTheme="minorEastAsia"/>
        </w:rPr>
      </w:pPr>
    </w:p>
    <w:sectPr w:rsidR="004E0E9F" w:rsidRPr="004E0E9F" w:rsidSect="004E0E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E9F"/>
    <w:rsid w:val="001316B7"/>
    <w:rsid w:val="004E0E9F"/>
    <w:rsid w:val="008A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5FFAE"/>
  <w15:chartTrackingRefBased/>
  <w15:docId w15:val="{ACD5D1F0-CF32-45C5-8165-11404F1D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0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0E9F"/>
    <w:rPr>
      <w:color w:val="80808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Derivative Rules Challenge for Calculus III</dc:title>
  <dc:subject/>
  <dc:creator>Hill, Jen</dc:creator>
  <cp:keywords/>
  <dc:description/>
  <cp:lastModifiedBy>Hill, Jen</cp:lastModifiedBy>
  <cp:revision>2</cp:revision>
  <cp:lastPrinted>2025-09-10T15:28:00Z</cp:lastPrinted>
  <dcterms:created xsi:type="dcterms:W3CDTF">2025-09-10T15:48:00Z</dcterms:created>
  <dcterms:modified xsi:type="dcterms:W3CDTF">2025-09-10T15:48:00Z</dcterms:modified>
  <dc:language>en-US</dc:language>
</cp:coreProperties>
</file>